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D" w:rsidRPr="00BC797D" w:rsidRDefault="00BC797D" w:rsidP="00BC797D">
      <w:pPr>
        <w:ind w:firstLine="709"/>
        <w:jc w:val="center"/>
        <w:rPr>
          <w:b/>
          <w:sz w:val="28"/>
          <w:szCs w:val="28"/>
        </w:rPr>
      </w:pPr>
      <w:r w:rsidRPr="00BC797D">
        <w:rPr>
          <w:b/>
          <w:sz w:val="28"/>
          <w:szCs w:val="28"/>
        </w:rPr>
        <w:t>Правила записи на первичный прием (консультацию), обследование</w:t>
      </w:r>
    </w:p>
    <w:p w:rsidR="00BC797D" w:rsidRDefault="00BC797D" w:rsidP="00BC797D">
      <w:pPr>
        <w:ind w:firstLine="709"/>
        <w:jc w:val="center"/>
        <w:rPr>
          <w:sz w:val="28"/>
          <w:szCs w:val="28"/>
        </w:rPr>
      </w:pPr>
    </w:p>
    <w:p w:rsidR="00BC797D" w:rsidRDefault="00BC797D" w:rsidP="00BC7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оказания плановой медицинской помощи осуществляется запись пациентов в регистратуре детской поликлиники при личном обращении, по телефону, в том числе с применением информационных технологий.</w:t>
      </w:r>
    </w:p>
    <w:p w:rsidR="00BC797D" w:rsidRDefault="00BC797D" w:rsidP="00BC7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медицинской помощи предусматриваются:</w:t>
      </w:r>
    </w:p>
    <w:p w:rsidR="00BC797D" w:rsidRDefault="00BC797D" w:rsidP="00BC7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пациентов без предварительной записи вне общей очереди по экстренным показаниям;</w:t>
      </w:r>
    </w:p>
    <w:p w:rsidR="00BC797D" w:rsidRDefault="00BC797D" w:rsidP="00BC7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первичной медико-санитарной помощи в неотложной форме – не более 2 часов с момента обращения;</w:t>
      </w:r>
    </w:p>
    <w:p w:rsidR="00BC797D" w:rsidRDefault="00BC797D" w:rsidP="00BC79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BC797D" w:rsidRDefault="00BC797D" w:rsidP="00BC797D">
      <w:pPr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врачами-педиатрами не должны превышать 24 часов с момента обращения;</w:t>
      </w:r>
    </w:p>
    <w:p w:rsidR="00BC797D" w:rsidRDefault="00BC797D" w:rsidP="00BC797D">
      <w:pPr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диагностических инструментальных (рентгенографические исследования, 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BC797D" w:rsidRDefault="00BC797D" w:rsidP="00BC7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врачей-специалистов осуществляются по направлению лечащего врача детской поликлиники.</w:t>
      </w:r>
    </w:p>
    <w:p w:rsidR="005C5551" w:rsidRPr="005C5551" w:rsidRDefault="005C5551" w:rsidP="005C5551">
      <w:pPr>
        <w:shd w:val="clear" w:color="auto" w:fill="FFFFFF"/>
        <w:rPr>
          <w:rFonts w:ascii="Arial" w:hAnsi="Arial" w:cs="Arial"/>
          <w:b/>
          <w:color w:val="000000" w:themeColor="text1"/>
          <w:sz w:val="29"/>
          <w:szCs w:val="29"/>
        </w:rPr>
      </w:pPr>
      <w:hyperlink r:id="rId4" w:history="1">
        <w:r w:rsidRPr="005C5551">
          <w:rPr>
            <w:rStyle w:val="a3"/>
            <w:rFonts w:ascii="Arial" w:hAnsi="Arial" w:cs="Arial"/>
            <w:b/>
            <w:color w:val="000000" w:themeColor="text1"/>
            <w:sz w:val="29"/>
            <w:szCs w:val="29"/>
          </w:rPr>
          <w:t>Способы предварительной записи к врачу</w:t>
        </w:r>
      </w:hyperlink>
    </w:p>
    <w:p w:rsidR="005C5551" w:rsidRPr="005C5551" w:rsidRDefault="005C5551" w:rsidP="005C5551">
      <w:pPr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t>Запись на прием к врачу проводится:</w:t>
      </w: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br/>
        <w:t>- через Единый портал государственных услуг: </w:t>
      </w: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t>www.gosuslugi.ru</w:t>
      </w:r>
      <w:proofErr w:type="spellEnd"/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t> </w:t>
      </w: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- через </w:t>
      </w:r>
      <w:proofErr w:type="spellStart"/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t>инфомат</w:t>
      </w:r>
      <w:proofErr w:type="spellEnd"/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t xml:space="preserve"> в поликлинике;</w:t>
      </w: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br/>
        <w:t>- по телефонам Единого Call-центра: </w:t>
      </w:r>
      <w:r w:rsidRPr="005C5551">
        <w:rPr>
          <w:rFonts w:ascii="Arial" w:hAnsi="Arial" w:cs="Arial"/>
          <w:b/>
          <w:color w:val="000000" w:themeColor="text1"/>
          <w:sz w:val="23"/>
          <w:szCs w:val="23"/>
        </w:rPr>
        <w:br/>
        <w:t>8 (8672) 33-33-55, 8 (800) 302 8330</w:t>
      </w:r>
    </w:p>
    <w:p w:rsidR="00F52A9E" w:rsidRPr="005C5551" w:rsidRDefault="00F52A9E">
      <w:pPr>
        <w:rPr>
          <w:b/>
          <w:color w:val="000000" w:themeColor="text1"/>
        </w:rPr>
      </w:pPr>
    </w:p>
    <w:sectPr w:rsidR="00F52A9E" w:rsidRPr="005C5551" w:rsidSect="001F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97D"/>
    <w:rsid w:val="001F127E"/>
    <w:rsid w:val="005C5551"/>
    <w:rsid w:val="00BC797D"/>
    <w:rsid w:val="00F5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C7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p2.minzdravrso.ru/about/advert/8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2019-02-12T09:25:00Z</dcterms:created>
  <dcterms:modified xsi:type="dcterms:W3CDTF">2019-02-12T09:25:00Z</dcterms:modified>
</cp:coreProperties>
</file>